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864F" w14:textId="235E7DD1" w:rsidR="007455E2" w:rsidRDefault="007455E2" w:rsidP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EF75430" wp14:editId="40B405DE">
                <wp:simplePos x="0" y="0"/>
                <wp:positionH relativeFrom="margin">
                  <wp:posOffset>-190500</wp:posOffset>
                </wp:positionH>
                <wp:positionV relativeFrom="paragraph">
                  <wp:posOffset>1262380</wp:posOffset>
                </wp:positionV>
                <wp:extent cx="6505575" cy="191325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91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6084B" w14:textId="3BD9D513" w:rsidR="00355742" w:rsidRPr="000B7FF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Módulo </w:t>
                            </w:r>
                            <w:r w:rsidR="00AD4CEA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 - </w:t>
                            </w:r>
                            <w:r w:rsidR="00AD4CEA" w:rsidRPr="00AD4CEA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Conceptualização de estratégias de combate à discriminação etária e exclusão social nos locais de trabalho </w:t>
                            </w:r>
                            <w:r w:rsidRPr="006E6D2F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nas organizações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5430" id="Rectangle 222" o:spid="_x0000_s1026" style="position:absolute;margin-left:-15pt;margin-top:99.4pt;width:512.25pt;height:15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" filled="f" stroked="f">
                <v:textbox inset="2.53958mm,1.2694mm,2.53958mm,1.2694mm">
                  <w:txbxContent>
                    <w:p w14:paraId="5C16084B" w14:textId="3BD9D513" w:rsidR="00355742" w:rsidRPr="000B7FF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Módulo </w:t>
                      </w:r>
                      <w:r w:rsidR="00AD4CEA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3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 - </w:t>
                      </w:r>
                      <w:r w:rsidR="00AD4CEA" w:rsidRPr="00AD4CEA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Conceptualização de estratégias de combate à discriminação etária e exclusão social nos locais de trabalho </w:t>
                      </w:r>
                      <w:r w:rsidRPr="006E6D2F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nas organizações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0DA74B1" wp14:editId="134ED979">
                <wp:simplePos x="0" y="0"/>
                <wp:positionH relativeFrom="column">
                  <wp:posOffset>-119380</wp:posOffset>
                </wp:positionH>
                <wp:positionV relativeFrom="paragraph">
                  <wp:posOffset>10160</wp:posOffset>
                </wp:positionV>
                <wp:extent cx="6169660" cy="124015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4E735" w14:textId="77777777" w:rsidR="006E6D2F" w:rsidRPr="007455E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Formação </w:t>
                            </w:r>
                            <w:proofErr w:type="spellStart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LearGen</w:t>
                            </w:r>
                            <w:proofErr w:type="spellEnd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 - </w:t>
                            </w:r>
                          </w:p>
                          <w:p w14:paraId="7EA69B98" w14:textId="7BD69E1D" w:rsidR="00355742" w:rsidRPr="007455E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Desafios intergeracionais no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74B1" id="Rectangle 219" o:spid="_x0000_s1027" style="position:absolute;margin-left:-9.4pt;margin-top:.8pt;width:485.8pt;height:9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" filled="f" stroked="f">
                <v:textbox inset="2.53958mm,1.2694mm,2.53958mm,1.2694mm">
                  <w:txbxContent>
                    <w:p w14:paraId="0C74E735" w14:textId="77777777" w:rsidR="006E6D2F" w:rsidRPr="007455E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Formação </w:t>
                      </w:r>
                      <w:proofErr w:type="spellStart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LearGen</w:t>
                      </w:r>
                      <w:proofErr w:type="spellEnd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 - </w:t>
                      </w:r>
                    </w:p>
                    <w:p w14:paraId="7EA69B98" w14:textId="7BD69E1D" w:rsidR="00355742" w:rsidRPr="007455E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Desafios intergeracionais no trabalho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3j2qqm3" w:colFirst="0" w:colLast="0"/>
      <w:bookmarkEnd w:id="0"/>
    </w:p>
    <w:p w14:paraId="20285738" w14:textId="46F62810" w:rsidR="00355742" w:rsidRDefault="000B7FF2" w:rsidP="00780AC1">
      <w:pPr>
        <w:pStyle w:val="Ttulo2"/>
      </w:pPr>
      <w:proofErr w:type="spellStart"/>
      <w:r>
        <w:t>Respostas</w:t>
      </w:r>
      <w:proofErr w:type="spellEnd"/>
      <w:r>
        <w:t xml:space="preserve"> </w:t>
      </w:r>
      <w:proofErr w:type="spellStart"/>
      <w:r>
        <w:t>corretas</w:t>
      </w:r>
      <w:proofErr w:type="spellEnd"/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462"/>
      </w:tblGrid>
      <w:tr w:rsidR="00AD4CEA" w:rsidRPr="00AD4CEA" w14:paraId="680E693C" w14:textId="77777777" w:rsidTr="000E6C50">
        <w:tc>
          <w:tcPr>
            <w:tcW w:w="1555" w:type="dxa"/>
          </w:tcPr>
          <w:p w14:paraId="74636008" w14:textId="77777777" w:rsidR="00AD4CEA" w:rsidRPr="00AD4CEA" w:rsidRDefault="00AD4CEA" w:rsidP="00AD4CEA">
            <w:pPr>
              <w:rPr>
                <w:rFonts w:eastAsia="Open Sans Light" w:cs="Open Sans Light"/>
                <w:lang w:val="pt-PT" w:eastAsia="pt-PT"/>
              </w:rPr>
            </w:pPr>
            <w:r w:rsidRPr="00AD4CEA">
              <w:rPr>
                <w:rFonts w:ascii="Open Sans" w:hAnsi="Open Sans"/>
                <w:color w:val="93D4CC"/>
                <w:lang w:val="pt-PT" w:eastAsia="pt-PT"/>
              </w:rPr>
              <w:t>Questão 1</w:t>
            </w:r>
          </w:p>
        </w:tc>
        <w:tc>
          <w:tcPr>
            <w:tcW w:w="7462" w:type="dxa"/>
          </w:tcPr>
          <w:p w14:paraId="23680181" w14:textId="61E6CB82" w:rsidR="00AD4CEA" w:rsidRPr="00AD4CEA" w:rsidRDefault="0014052C" w:rsidP="00AD4CEA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 xml:space="preserve">b </w:t>
            </w:r>
          </w:p>
        </w:tc>
      </w:tr>
      <w:tr w:rsidR="00AD4CEA" w:rsidRPr="00AD4CEA" w14:paraId="63D678D7" w14:textId="77777777" w:rsidTr="000E6C50">
        <w:tc>
          <w:tcPr>
            <w:tcW w:w="1555" w:type="dxa"/>
          </w:tcPr>
          <w:p w14:paraId="0BE8058E" w14:textId="77777777" w:rsidR="00AD4CEA" w:rsidRPr="00AD4CEA" w:rsidRDefault="00AD4CEA" w:rsidP="00AD4CEA">
            <w:pPr>
              <w:rPr>
                <w:rFonts w:eastAsia="Open Sans Light" w:cs="Open Sans Light"/>
                <w:lang w:val="pt-PT" w:eastAsia="pt-PT"/>
              </w:rPr>
            </w:pPr>
            <w:r w:rsidRPr="00AD4CEA">
              <w:rPr>
                <w:rFonts w:ascii="Open Sans" w:hAnsi="Open Sans"/>
                <w:color w:val="93D4CC"/>
                <w:lang w:val="pt-PT" w:eastAsia="pt-PT"/>
              </w:rPr>
              <w:t>Questão 2</w:t>
            </w:r>
          </w:p>
        </w:tc>
        <w:tc>
          <w:tcPr>
            <w:tcW w:w="7462" w:type="dxa"/>
          </w:tcPr>
          <w:p w14:paraId="5F29DB7F" w14:textId="77777777" w:rsidR="00AD4CEA" w:rsidRPr="00AD4CEA" w:rsidRDefault="00AD4CEA" w:rsidP="00AD4CEA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AD4CEA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AD4CEA" w:rsidRPr="00AD4CEA" w14:paraId="01FBA5C7" w14:textId="77777777" w:rsidTr="000E6C50">
        <w:tc>
          <w:tcPr>
            <w:tcW w:w="1555" w:type="dxa"/>
          </w:tcPr>
          <w:p w14:paraId="35E6CAEA" w14:textId="77777777" w:rsidR="00AD4CEA" w:rsidRPr="00AD4CEA" w:rsidRDefault="00AD4CEA" w:rsidP="00AD4CEA">
            <w:pPr>
              <w:rPr>
                <w:rFonts w:eastAsia="Open Sans Light" w:cs="Open Sans Light"/>
                <w:lang w:val="pt-PT" w:eastAsia="pt-PT"/>
              </w:rPr>
            </w:pPr>
            <w:r w:rsidRPr="00AD4CEA">
              <w:rPr>
                <w:rFonts w:ascii="Open Sans" w:hAnsi="Open Sans"/>
                <w:color w:val="93D4CC"/>
                <w:lang w:val="pt-PT" w:eastAsia="pt-PT"/>
              </w:rPr>
              <w:t>Questão 3</w:t>
            </w:r>
          </w:p>
        </w:tc>
        <w:tc>
          <w:tcPr>
            <w:tcW w:w="7462" w:type="dxa"/>
          </w:tcPr>
          <w:p w14:paraId="720341AE" w14:textId="77777777" w:rsidR="00AD4CEA" w:rsidRPr="00AD4CEA" w:rsidRDefault="00AD4CEA" w:rsidP="00AD4CEA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AD4CEA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AD4CEA" w:rsidRPr="00AD4CEA" w14:paraId="7B3A81C5" w14:textId="77777777" w:rsidTr="000E6C50">
        <w:tc>
          <w:tcPr>
            <w:tcW w:w="1555" w:type="dxa"/>
          </w:tcPr>
          <w:p w14:paraId="2E13769F" w14:textId="77777777" w:rsidR="00AD4CEA" w:rsidRPr="00AD4CEA" w:rsidRDefault="00AD4CEA" w:rsidP="00AD4CEA">
            <w:pPr>
              <w:rPr>
                <w:rFonts w:eastAsia="Open Sans Light" w:cs="Open Sans Light"/>
                <w:lang w:val="pt-PT" w:eastAsia="pt-PT"/>
              </w:rPr>
            </w:pPr>
            <w:r w:rsidRPr="00AD4CEA">
              <w:rPr>
                <w:rFonts w:ascii="Open Sans" w:hAnsi="Open Sans"/>
                <w:color w:val="93D4CC"/>
                <w:lang w:val="pt-PT" w:eastAsia="pt-PT"/>
              </w:rPr>
              <w:t>Questão 4</w:t>
            </w:r>
          </w:p>
        </w:tc>
        <w:tc>
          <w:tcPr>
            <w:tcW w:w="7462" w:type="dxa"/>
          </w:tcPr>
          <w:p w14:paraId="3BBA7580" w14:textId="77777777" w:rsidR="00AD4CEA" w:rsidRPr="00AD4CEA" w:rsidRDefault="00AD4CEA" w:rsidP="00AD4CEA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AD4CEA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g</w:t>
            </w:r>
          </w:p>
        </w:tc>
      </w:tr>
      <w:tr w:rsidR="00AD4CEA" w:rsidRPr="00AD4CEA" w14:paraId="733A1DB0" w14:textId="77777777" w:rsidTr="000E6C50">
        <w:tc>
          <w:tcPr>
            <w:tcW w:w="1555" w:type="dxa"/>
          </w:tcPr>
          <w:p w14:paraId="0E914D58" w14:textId="77777777" w:rsidR="00AD4CEA" w:rsidRPr="00AD4CEA" w:rsidRDefault="00AD4CEA" w:rsidP="00AD4CEA">
            <w:pPr>
              <w:rPr>
                <w:rFonts w:eastAsia="Open Sans Light" w:cs="Open Sans Light"/>
                <w:lang w:val="pt-PT" w:eastAsia="pt-PT"/>
              </w:rPr>
            </w:pPr>
            <w:r w:rsidRPr="00AD4CEA">
              <w:rPr>
                <w:rFonts w:ascii="Open Sans" w:hAnsi="Open Sans"/>
                <w:color w:val="93D4CC"/>
                <w:lang w:val="pt-PT" w:eastAsia="pt-PT"/>
              </w:rPr>
              <w:t>Questão 5</w:t>
            </w:r>
          </w:p>
        </w:tc>
        <w:tc>
          <w:tcPr>
            <w:tcW w:w="7462" w:type="dxa"/>
          </w:tcPr>
          <w:p w14:paraId="7750D64C" w14:textId="77777777" w:rsidR="00AD4CEA" w:rsidRPr="00AD4CEA" w:rsidRDefault="00AD4CEA" w:rsidP="00AD4CEA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AD4CEA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AD4CEA" w:rsidRPr="00AD4CEA" w14:paraId="69C80961" w14:textId="77777777" w:rsidTr="000E6C50">
        <w:tc>
          <w:tcPr>
            <w:tcW w:w="1555" w:type="dxa"/>
          </w:tcPr>
          <w:p w14:paraId="1791E15A" w14:textId="77777777" w:rsidR="00AD4CEA" w:rsidRPr="00AD4CEA" w:rsidRDefault="00AD4CEA" w:rsidP="00AD4CEA">
            <w:pPr>
              <w:rPr>
                <w:rFonts w:eastAsia="Open Sans Light" w:cs="Open Sans Light"/>
                <w:lang w:val="pt-PT" w:eastAsia="pt-PT"/>
              </w:rPr>
            </w:pPr>
            <w:r w:rsidRPr="00AD4CEA">
              <w:rPr>
                <w:rFonts w:ascii="Open Sans" w:hAnsi="Open Sans"/>
                <w:color w:val="93D4CC"/>
                <w:lang w:val="pt-PT" w:eastAsia="pt-PT"/>
              </w:rPr>
              <w:t>Questão 6</w:t>
            </w:r>
          </w:p>
        </w:tc>
        <w:tc>
          <w:tcPr>
            <w:tcW w:w="7462" w:type="dxa"/>
          </w:tcPr>
          <w:p w14:paraId="527EE946" w14:textId="77777777" w:rsidR="00AD4CEA" w:rsidRPr="00AD4CEA" w:rsidRDefault="00AD4CEA" w:rsidP="00AD4CEA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AD4CEA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d</w:t>
            </w:r>
          </w:p>
        </w:tc>
      </w:tr>
      <w:tr w:rsidR="00AD4CEA" w:rsidRPr="00AD4CEA" w14:paraId="0E34E46F" w14:textId="77777777" w:rsidTr="000E6C50">
        <w:tc>
          <w:tcPr>
            <w:tcW w:w="1555" w:type="dxa"/>
          </w:tcPr>
          <w:p w14:paraId="3A1CBE1B" w14:textId="77777777" w:rsidR="00AD4CEA" w:rsidRPr="00AD4CEA" w:rsidRDefault="00AD4CEA" w:rsidP="00AD4CEA">
            <w:pPr>
              <w:rPr>
                <w:rFonts w:eastAsia="Open Sans Light" w:cs="Open Sans Light"/>
                <w:lang w:val="pt-PT" w:eastAsia="pt-PT"/>
              </w:rPr>
            </w:pPr>
            <w:r w:rsidRPr="00AD4CEA">
              <w:rPr>
                <w:rFonts w:ascii="Open Sans" w:hAnsi="Open Sans"/>
                <w:color w:val="93D4CC"/>
                <w:lang w:val="pt-PT" w:eastAsia="pt-PT"/>
              </w:rPr>
              <w:t>Questão 7</w:t>
            </w:r>
          </w:p>
        </w:tc>
        <w:tc>
          <w:tcPr>
            <w:tcW w:w="7462" w:type="dxa"/>
          </w:tcPr>
          <w:p w14:paraId="7BB5F2EA" w14:textId="77777777" w:rsidR="00AD4CEA" w:rsidRPr="00AD4CEA" w:rsidRDefault="00AD4CEA" w:rsidP="00AD4CEA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AD4CEA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AD4CEA" w:rsidRPr="00AD4CEA" w14:paraId="1AA17FE8" w14:textId="77777777" w:rsidTr="000E6C50">
        <w:tc>
          <w:tcPr>
            <w:tcW w:w="1555" w:type="dxa"/>
          </w:tcPr>
          <w:p w14:paraId="1E2C3FAE" w14:textId="77777777" w:rsidR="00AD4CEA" w:rsidRPr="00AD4CEA" w:rsidRDefault="00AD4CEA" w:rsidP="00AD4CEA">
            <w:pPr>
              <w:rPr>
                <w:rFonts w:eastAsia="Open Sans Light" w:cs="Open Sans Light"/>
                <w:lang w:val="pt-PT" w:eastAsia="pt-PT"/>
              </w:rPr>
            </w:pPr>
            <w:r w:rsidRPr="00AD4CEA">
              <w:rPr>
                <w:rFonts w:ascii="Open Sans" w:hAnsi="Open Sans"/>
                <w:color w:val="93D4CC"/>
                <w:lang w:val="pt-PT" w:eastAsia="pt-PT"/>
              </w:rPr>
              <w:t>Questão 8</w:t>
            </w:r>
          </w:p>
        </w:tc>
        <w:tc>
          <w:tcPr>
            <w:tcW w:w="7462" w:type="dxa"/>
          </w:tcPr>
          <w:p w14:paraId="2293C962" w14:textId="77777777" w:rsidR="00AD4CEA" w:rsidRPr="00AD4CEA" w:rsidRDefault="00AD4CEA" w:rsidP="00AD4CEA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AD4CEA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AD4CEA" w:rsidRPr="00AD4CEA" w14:paraId="45EB8478" w14:textId="77777777" w:rsidTr="000E6C50">
        <w:tc>
          <w:tcPr>
            <w:tcW w:w="1555" w:type="dxa"/>
          </w:tcPr>
          <w:p w14:paraId="40B4AFD0" w14:textId="77777777" w:rsidR="00AD4CEA" w:rsidRPr="00AD4CEA" w:rsidRDefault="00AD4CEA" w:rsidP="00AD4CEA">
            <w:pPr>
              <w:rPr>
                <w:rFonts w:eastAsia="Open Sans Light" w:cs="Open Sans Light"/>
                <w:lang w:val="pt-PT" w:eastAsia="pt-PT"/>
              </w:rPr>
            </w:pPr>
            <w:r w:rsidRPr="00AD4CEA">
              <w:rPr>
                <w:rFonts w:ascii="Open Sans" w:hAnsi="Open Sans"/>
                <w:color w:val="93D4CC"/>
                <w:lang w:val="pt-PT" w:eastAsia="pt-PT"/>
              </w:rPr>
              <w:t>Questão 9</w:t>
            </w:r>
          </w:p>
        </w:tc>
        <w:tc>
          <w:tcPr>
            <w:tcW w:w="7462" w:type="dxa"/>
          </w:tcPr>
          <w:p w14:paraId="6EC991CE" w14:textId="77777777" w:rsidR="00AD4CEA" w:rsidRPr="00AD4CEA" w:rsidRDefault="00AD4CEA" w:rsidP="00AD4CEA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AD4CEA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d</w:t>
            </w:r>
          </w:p>
        </w:tc>
      </w:tr>
      <w:tr w:rsidR="00AD4CEA" w:rsidRPr="00AD4CEA" w14:paraId="2CDDF740" w14:textId="77777777" w:rsidTr="000E6C50">
        <w:tc>
          <w:tcPr>
            <w:tcW w:w="1555" w:type="dxa"/>
          </w:tcPr>
          <w:p w14:paraId="7745DA83" w14:textId="77777777" w:rsidR="00AD4CEA" w:rsidRPr="00AD4CEA" w:rsidRDefault="00AD4CEA" w:rsidP="00AD4CEA">
            <w:pPr>
              <w:rPr>
                <w:rFonts w:eastAsia="Open Sans Light" w:cs="Open Sans Light"/>
                <w:lang w:val="pt-PT" w:eastAsia="pt-PT"/>
              </w:rPr>
            </w:pPr>
            <w:r w:rsidRPr="00AD4CEA">
              <w:rPr>
                <w:rFonts w:ascii="Open Sans" w:hAnsi="Open Sans"/>
                <w:color w:val="93D4CC"/>
                <w:lang w:val="pt-PT" w:eastAsia="pt-PT"/>
              </w:rPr>
              <w:t>Questão 10</w:t>
            </w:r>
          </w:p>
        </w:tc>
        <w:tc>
          <w:tcPr>
            <w:tcW w:w="7462" w:type="dxa"/>
          </w:tcPr>
          <w:p w14:paraId="4DDCDB82" w14:textId="77777777" w:rsidR="00AD4CEA" w:rsidRPr="00AD4CEA" w:rsidRDefault="00AD4CEA" w:rsidP="00AD4CEA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AD4CEA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d</w:t>
            </w:r>
          </w:p>
        </w:tc>
      </w:tr>
    </w:tbl>
    <w:p w14:paraId="452F1D6E" w14:textId="77777777" w:rsidR="006E6D2F" w:rsidRPr="006E6D2F" w:rsidRDefault="006E6D2F" w:rsidP="006E6D2F"/>
    <w:sectPr w:rsidR="006E6D2F" w:rsidRPr="006E6D2F">
      <w:headerReference w:type="default" r:id="rId9"/>
      <w:footerReference w:type="default" r:id="rId10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2C8F" w14:textId="77777777" w:rsidR="00D4148B" w:rsidRDefault="00D4148B">
      <w:pPr>
        <w:spacing w:after="0" w:line="240" w:lineRule="auto"/>
      </w:pPr>
      <w:r>
        <w:separator/>
      </w:r>
    </w:p>
  </w:endnote>
  <w:endnote w:type="continuationSeparator" w:id="0">
    <w:p w14:paraId="393CDCDF" w14:textId="77777777" w:rsidR="00D4148B" w:rsidRDefault="00D4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0B7FF2" w:rsidRPr="00E15A10" w14:paraId="693F3233" w14:textId="77777777" w:rsidTr="000E6C50">
      <w:tc>
        <w:tcPr>
          <w:tcW w:w="2835" w:type="dxa"/>
        </w:tcPr>
        <w:p w14:paraId="2DE75D0F" w14:textId="77777777" w:rsidR="000B7FF2" w:rsidRPr="00E15A10" w:rsidRDefault="000B7FF2" w:rsidP="000B7FF2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3875CE35" wp14:editId="1A748E83">
                <wp:extent cx="1767840" cy="445135"/>
                <wp:effectExtent l="0" t="0" r="3810" b="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FE9D939" w14:textId="77777777" w:rsidR="000B7FF2" w:rsidRPr="00E15A10" w:rsidRDefault="000B7FF2" w:rsidP="000B7FF2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24F47B47" w14:textId="77777777" w:rsidR="00355742" w:rsidRDefault="00355742" w:rsidP="000B7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74F6" w14:textId="77777777" w:rsidR="00D4148B" w:rsidRDefault="00D4148B">
      <w:pPr>
        <w:spacing w:after="0" w:line="240" w:lineRule="auto"/>
      </w:pPr>
      <w:r>
        <w:separator/>
      </w:r>
    </w:p>
  </w:footnote>
  <w:footnote w:type="continuationSeparator" w:id="0">
    <w:p w14:paraId="16E8AD16" w14:textId="77777777" w:rsidR="00D4148B" w:rsidRDefault="00D4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0EA0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81BD205" wp14:editId="5E54F99C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CF8AFCF" wp14:editId="6B7D85B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7CE82" w14:textId="77777777" w:rsidR="00355742" w:rsidRDefault="00561EC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B60A20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8AFCF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0B67CE82" w14:textId="77777777" w:rsidR="00355742" w:rsidRDefault="00561EC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B60A20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B7FF2"/>
    <w:rsid w:val="0014052C"/>
    <w:rsid w:val="00144DAF"/>
    <w:rsid w:val="00355742"/>
    <w:rsid w:val="00466F7B"/>
    <w:rsid w:val="00561ECB"/>
    <w:rsid w:val="00577B32"/>
    <w:rsid w:val="005D31AB"/>
    <w:rsid w:val="006D619A"/>
    <w:rsid w:val="006E6D2F"/>
    <w:rsid w:val="00710D1A"/>
    <w:rsid w:val="0072267B"/>
    <w:rsid w:val="007455E2"/>
    <w:rsid w:val="00780AC1"/>
    <w:rsid w:val="007D558A"/>
    <w:rsid w:val="00936DB4"/>
    <w:rsid w:val="00AD4CEA"/>
    <w:rsid w:val="00B113D4"/>
    <w:rsid w:val="00B60A20"/>
    <w:rsid w:val="00C42B15"/>
    <w:rsid w:val="00D4148B"/>
    <w:rsid w:val="00DD2F08"/>
    <w:rsid w:val="00E0527D"/>
    <w:rsid w:val="00E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C52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0B7FF2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2CF5-D070-457C-829F-1CC6779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7</cp:revision>
  <cp:lastPrinted>2021-07-28T07:49:00Z</cp:lastPrinted>
  <dcterms:created xsi:type="dcterms:W3CDTF">2021-08-10T13:49:00Z</dcterms:created>
  <dcterms:modified xsi:type="dcterms:W3CDTF">2021-08-10T14:50:00Z</dcterms:modified>
</cp:coreProperties>
</file>