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FEC2" w14:textId="0BEFD5A4" w:rsidR="00355742" w:rsidRPr="00E15A10" w:rsidRDefault="00755878">
      <w:p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0AE3B71E" wp14:editId="48ADECB9">
                <wp:simplePos x="0" y="0"/>
                <wp:positionH relativeFrom="margin">
                  <wp:posOffset>-76200</wp:posOffset>
                </wp:positionH>
                <wp:positionV relativeFrom="paragraph">
                  <wp:posOffset>1543685</wp:posOffset>
                </wp:positionV>
                <wp:extent cx="6505575" cy="95885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D8B89A" w14:textId="4E7E4BF3" w:rsidR="004542AF" w:rsidRPr="000B7FF2" w:rsidRDefault="004542AF" w:rsidP="004542A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Módulo </w:t>
                            </w:r>
                            <w:r w:rsidR="00D96DBF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5</w:t>
                            </w: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 - </w:t>
                            </w:r>
                            <w:r w:rsidR="00D96DBF" w:rsidRPr="00D96DBF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Programa de formação de mentores</w:t>
                            </w:r>
                          </w:p>
                          <w:p w14:paraId="03AFD7A0" w14:textId="03A0D359" w:rsidR="00755878" w:rsidRPr="00A86221" w:rsidRDefault="00755878" w:rsidP="00A86221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  <w:lang w:val="pt-PT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3B71E" id="Rectangle 222" o:spid="_x0000_s1026" style="position:absolute;margin-left:-6pt;margin-top:121.55pt;width:512.25pt;height:7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" filled="f" stroked="f">
                <v:textbox inset="2.53958mm,1.2694mm,2.53958mm,1.2694mm">
                  <w:txbxContent>
                    <w:p w14:paraId="4BD8B89A" w14:textId="4E7E4BF3" w:rsidR="004542AF" w:rsidRPr="000B7FF2" w:rsidRDefault="004542AF" w:rsidP="004542AF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Módulo </w:t>
                      </w:r>
                      <w:r w:rsidR="00D96DBF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5</w:t>
                      </w: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 - </w:t>
                      </w:r>
                      <w:r w:rsidR="00D96DBF" w:rsidRPr="00D96DBF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Programa de formação de mentores</w:t>
                      </w:r>
                    </w:p>
                    <w:p w14:paraId="03AFD7A0" w14:textId="03A0D359" w:rsidR="00755878" w:rsidRPr="00A86221" w:rsidRDefault="00755878" w:rsidP="00A86221">
                      <w:pPr>
                        <w:spacing w:line="258" w:lineRule="auto"/>
                        <w:jc w:val="center"/>
                        <w:textDirection w:val="btLr"/>
                        <w:rPr>
                          <w:sz w:val="44"/>
                          <w:szCs w:val="44"/>
                          <w:lang w:val="pt-PT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2683843" wp14:editId="43430F86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6169660" cy="124015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E85D92" w14:textId="77777777" w:rsidR="00755878" w:rsidRPr="007455E2" w:rsidRDefault="00755878" w:rsidP="0075587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Formação </w:t>
                            </w:r>
                            <w:proofErr w:type="spellStart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LearGen</w:t>
                            </w:r>
                            <w:proofErr w:type="spellEnd"/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 - </w:t>
                            </w:r>
                          </w:p>
                          <w:p w14:paraId="1D5A951D" w14:textId="77777777" w:rsidR="00755878" w:rsidRPr="007455E2" w:rsidRDefault="00755878" w:rsidP="0075587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Desafios intergeracionais no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83843" id="Rectangle 219" o:spid="_x0000_s1027" style="position:absolute;margin-left:0;margin-top:27.35pt;width:485.8pt;height:9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" filled="f" stroked="f">
                <v:textbox inset="2.53958mm,1.2694mm,2.53958mm,1.2694mm">
                  <w:txbxContent>
                    <w:p w14:paraId="70E85D92" w14:textId="77777777" w:rsidR="00755878" w:rsidRPr="007455E2" w:rsidRDefault="00755878" w:rsidP="00755878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Formação </w:t>
                      </w:r>
                      <w:proofErr w:type="spellStart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LearGen</w:t>
                      </w:r>
                      <w:proofErr w:type="spellEnd"/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 - </w:t>
                      </w:r>
                    </w:p>
                    <w:p w14:paraId="1D5A951D" w14:textId="77777777" w:rsidR="00755878" w:rsidRPr="007455E2" w:rsidRDefault="00755878" w:rsidP="00755878">
                      <w:pPr>
                        <w:spacing w:line="258" w:lineRule="auto"/>
                        <w:jc w:val="center"/>
                        <w:textDirection w:val="btLr"/>
                        <w:rPr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Desafios intergeracionais no trabalho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4118FBA" w14:textId="77777777" w:rsidR="00755878" w:rsidRPr="00E15A10" w:rsidRDefault="00755878" w:rsidP="00C42B15">
      <w:pPr>
        <w:rPr>
          <w:lang w:val="pt-PT"/>
        </w:rPr>
      </w:pPr>
      <w:bookmarkStart w:id="0" w:name="_heading=h.3j2qqm3" w:colFirst="0" w:colLast="0"/>
      <w:bookmarkEnd w:id="0"/>
    </w:p>
    <w:p w14:paraId="0684A5D4" w14:textId="7637440D" w:rsidR="00355742" w:rsidRPr="00E15A10" w:rsidRDefault="00E15A10">
      <w:pPr>
        <w:pStyle w:val="Ttulo2"/>
        <w:rPr>
          <w:lang w:val="pt-PT"/>
        </w:rPr>
      </w:pPr>
      <w:r w:rsidRPr="00E15A10">
        <w:rPr>
          <w:lang w:val="pt-PT"/>
        </w:rPr>
        <w:t>Avaliação do módulo de formação</w:t>
      </w:r>
    </w:p>
    <w:p w14:paraId="29DA5929" w14:textId="7C7B73A5" w:rsidR="00355742" w:rsidRDefault="00E15A10" w:rsidP="004542AF">
      <w:pPr>
        <w:pStyle w:val="Ttulo4"/>
        <w:rPr>
          <w:lang w:val="pt-PT"/>
        </w:rPr>
      </w:pPr>
      <w:bookmarkStart w:id="1" w:name="_heading=h.neonjk8x4wmh" w:colFirst="0" w:colLast="0"/>
      <w:bookmarkEnd w:id="1"/>
      <w:r w:rsidRPr="00E15A10">
        <w:rPr>
          <w:lang w:val="pt-PT"/>
        </w:rPr>
        <w:t>Questionário de avaliação</w:t>
      </w:r>
      <w:r w:rsidR="00A67BE7" w:rsidRPr="00E15A10">
        <w:rPr>
          <w:lang w:val="pt-PT"/>
        </w:rPr>
        <w:t xml:space="preserve"> </w:t>
      </w:r>
    </w:p>
    <w:p w14:paraId="0B764A55" w14:textId="77777777" w:rsidR="00D96DBF" w:rsidRPr="00D96DBF" w:rsidRDefault="00D96DBF" w:rsidP="00D96D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Qual a melhor definição para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>?</w:t>
      </w:r>
    </w:p>
    <w:p w14:paraId="540E4817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O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 define-se como uma relação recíproca entre dois indivíduos que partilham um objetivo comum.</w:t>
      </w:r>
    </w:p>
    <w:p w14:paraId="42F07073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O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 define-se como uma relação de ensino e aprendizagem centrada no desenvolvimento da carreira.</w:t>
      </w:r>
    </w:p>
    <w:p w14:paraId="1D16BA4E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As </w:t>
      </w:r>
      <w:r w:rsidRPr="00D96DBF">
        <w:rPr>
          <w:rFonts w:eastAsia="Open Sans Light" w:cs="Open Sans Light"/>
          <w:lang w:val="pt-PT" w:eastAsia="pt-PT"/>
        </w:rPr>
        <w:t xml:space="preserve">relações de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 estão centradas no desenvolvimento pessoal e profissional. Concebidas para construir confiança no </w:t>
      </w:r>
      <w:proofErr w:type="spellStart"/>
      <w:r w:rsidRPr="00D96DBF">
        <w:rPr>
          <w:rFonts w:eastAsia="Open Sans Light" w:cs="Open Sans Light"/>
          <w:color w:val="636A6F"/>
          <w:lang w:val="pt-PT" w:eastAsia="pt-PT"/>
        </w:rPr>
        <w:t>mentorado</w:t>
      </w:r>
      <w:proofErr w:type="spellEnd"/>
      <w:r w:rsidRPr="00D96DBF">
        <w:rPr>
          <w:rFonts w:eastAsia="Open Sans Light" w:cs="Open Sans Light"/>
          <w:color w:val="636A6F"/>
          <w:lang w:val="pt-PT" w:eastAsia="pt-PT"/>
        </w:rPr>
        <w:t xml:space="preserve">, uma relação de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 baseia-se na honestidade e confiança; troca de conhecimentos; encorajamento e capacitação. </w:t>
      </w:r>
    </w:p>
    <w:p w14:paraId="0BF6039A" w14:textId="77777777" w:rsidR="00D96DBF" w:rsidRPr="00D96DBF" w:rsidRDefault="00D96DBF" w:rsidP="00D96D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Na sua opinião, existem diferenças relevantes entre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 e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 inverso? Justifique a sua resposta.</w:t>
      </w:r>
    </w:p>
    <w:p w14:paraId="77F4E66F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>Sim</w:t>
      </w:r>
    </w:p>
    <w:p w14:paraId="09393912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>Não</w:t>
      </w:r>
    </w:p>
    <w:p w14:paraId="734F2E0B" w14:textId="77777777" w:rsidR="00D96DBF" w:rsidRPr="00D96DBF" w:rsidRDefault="00D96DBF" w:rsidP="00D96D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Das duas opções apresentadas, qual se refere às qualidades necessárias para ser um bom mentor? </w:t>
      </w:r>
    </w:p>
    <w:p w14:paraId="3FA65947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Facilitador e professor; solucionador de problemas; motivador; ouvinte; guia; influenciador; </w:t>
      </w:r>
      <w:proofErr w:type="spellStart"/>
      <w:r w:rsidRPr="00D96DBF">
        <w:rPr>
          <w:rFonts w:eastAsia="Open Sans Light" w:cs="Open Sans Light"/>
          <w:i/>
          <w:iCs/>
          <w:color w:val="636A6F"/>
          <w:lang w:val="pt-PT" w:eastAsia="pt-PT"/>
        </w:rPr>
        <w:t>networker</w:t>
      </w:r>
      <w:proofErr w:type="spellEnd"/>
      <w:r w:rsidRPr="00D96DBF">
        <w:rPr>
          <w:rFonts w:eastAsia="Open Sans Light" w:cs="Open Sans Light"/>
          <w:color w:val="636A6F"/>
          <w:lang w:val="pt-PT" w:eastAsia="pt-PT"/>
        </w:rPr>
        <w:t xml:space="preserve">. </w:t>
      </w:r>
    </w:p>
    <w:p w14:paraId="6BBBC73E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>O seu melhor amigo; excelente ouvinte; alguém que abre portas; nem sempre disponível.</w:t>
      </w:r>
    </w:p>
    <w:p w14:paraId="1DD7762F" w14:textId="77777777" w:rsidR="00D96DBF" w:rsidRPr="00D96DBF" w:rsidRDefault="00D96DBF" w:rsidP="00D96D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Qual é o papel </w:t>
      </w:r>
      <w:r w:rsidRPr="00D96DBF">
        <w:rPr>
          <w:rFonts w:eastAsia="Open Sans Light" w:cs="Open Sans Light"/>
          <w:lang w:val="pt-PT" w:eastAsia="pt-PT"/>
        </w:rPr>
        <w:t xml:space="preserve">principal de 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um </w:t>
      </w:r>
      <w:r w:rsidRPr="00D96DBF">
        <w:rPr>
          <w:rFonts w:eastAsia="Open Sans Light" w:cs="Open Sans Light"/>
          <w:lang w:val="pt-PT" w:eastAsia="pt-PT"/>
        </w:rPr>
        <w:t xml:space="preserve">mentor 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numa relação de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>?</w:t>
      </w:r>
    </w:p>
    <w:p w14:paraId="6DDDA8D6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lastRenderedPageBreak/>
        <w:t xml:space="preserve">Prestar especial atenção às diferenças culturais e sociais; considerações de género; </w:t>
      </w:r>
      <w:r w:rsidRPr="00D96DBF">
        <w:rPr>
          <w:rFonts w:eastAsia="Open Sans Light" w:cs="Open Sans Light"/>
          <w:lang w:val="pt-PT" w:eastAsia="pt-PT"/>
        </w:rPr>
        <w:t xml:space="preserve">confidencialidade 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e conflito de interesses. </w:t>
      </w:r>
    </w:p>
    <w:p w14:paraId="6BA309AF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>Prestar apoio e dar</w:t>
      </w:r>
      <w:r w:rsidRPr="00D96DBF">
        <w:rPr>
          <w:rFonts w:eastAsia="Open Sans Light" w:cs="Open Sans Light"/>
          <w:i/>
          <w:iCs/>
          <w:color w:val="636A6F"/>
          <w:lang w:val="pt-PT" w:eastAsia="pt-PT"/>
        </w:rPr>
        <w:t xml:space="preserve"> feedback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 quando o </w:t>
      </w:r>
      <w:proofErr w:type="spellStart"/>
      <w:r w:rsidRPr="00D96DBF">
        <w:rPr>
          <w:rFonts w:eastAsia="Open Sans Light" w:cs="Open Sans Light"/>
          <w:color w:val="636A6F"/>
          <w:lang w:val="pt-PT" w:eastAsia="pt-PT"/>
        </w:rPr>
        <w:t>mentorado</w:t>
      </w:r>
      <w:proofErr w:type="spellEnd"/>
      <w:r w:rsidRPr="00D96DBF">
        <w:rPr>
          <w:rFonts w:eastAsia="Open Sans Light" w:cs="Open Sans Light"/>
          <w:color w:val="636A6F"/>
          <w:lang w:val="pt-PT" w:eastAsia="pt-PT"/>
        </w:rPr>
        <w:t xml:space="preserve"> está a ter problemas. </w:t>
      </w:r>
    </w:p>
    <w:p w14:paraId="68B766CC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Ser um facilitador e um professor, um solucionador de problemas, um motivador, um ouvinte, um guia, um influenciador e alguém que abre portas. </w:t>
      </w:r>
    </w:p>
    <w:p w14:paraId="5EEF936C" w14:textId="77777777" w:rsidR="00D96DBF" w:rsidRPr="00D96DBF" w:rsidRDefault="00D96DBF" w:rsidP="00D96D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Quais são as principais responsabilidades de um </w:t>
      </w:r>
      <w:proofErr w:type="spellStart"/>
      <w:r w:rsidRPr="00D96DBF">
        <w:rPr>
          <w:rFonts w:eastAsia="Open Sans Light" w:cs="Open Sans Light"/>
          <w:color w:val="636A6F"/>
          <w:lang w:val="pt-PT" w:eastAsia="pt-PT"/>
        </w:rPr>
        <w:t>mentorado</w:t>
      </w:r>
      <w:proofErr w:type="spellEnd"/>
      <w:r w:rsidRPr="00D96DBF">
        <w:rPr>
          <w:rFonts w:eastAsia="Open Sans Light" w:cs="Open Sans Light"/>
          <w:color w:val="636A6F"/>
          <w:lang w:val="pt-PT" w:eastAsia="pt-PT"/>
        </w:rPr>
        <w:t xml:space="preserve"> numa relação de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>?</w:t>
      </w:r>
    </w:p>
    <w:p w14:paraId="27F784FB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Estar disposto a aprender. </w:t>
      </w:r>
    </w:p>
    <w:p w14:paraId="5DB5567E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Ter a capacidade de ouvir. </w:t>
      </w:r>
    </w:p>
    <w:p w14:paraId="10C3FA4A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Participar ativamente em todas as sessões de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. </w:t>
      </w:r>
    </w:p>
    <w:p w14:paraId="4965AC8B" w14:textId="77777777" w:rsidR="00D96DBF" w:rsidRPr="00D96DBF" w:rsidRDefault="00D96DBF" w:rsidP="00D96D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>A escuta ativa é uma capacidade necessária num mentor? Justifique a sua resposta</w:t>
      </w:r>
    </w:p>
    <w:p w14:paraId="5C992B28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>Sim</w:t>
      </w:r>
    </w:p>
    <w:p w14:paraId="7B19957D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>Não</w:t>
      </w:r>
    </w:p>
    <w:p w14:paraId="1F88D532" w14:textId="77777777" w:rsidR="00D96DBF" w:rsidRPr="00D96DBF" w:rsidRDefault="00D96DBF" w:rsidP="00D96D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O que torna uma relação de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 eficaz?</w:t>
      </w:r>
    </w:p>
    <w:p w14:paraId="5F67B182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Organizar </w:t>
      </w:r>
      <w:r w:rsidRPr="00D96DBF">
        <w:rPr>
          <w:rFonts w:eastAsia="Open Sans Light" w:cs="Open Sans Light"/>
          <w:lang w:val="pt-PT" w:eastAsia="pt-PT"/>
        </w:rPr>
        <w:t xml:space="preserve">reuniões 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e sessões formais com objetivos comuns entre o mentor e o </w:t>
      </w:r>
      <w:proofErr w:type="spellStart"/>
      <w:r w:rsidRPr="00D96DBF">
        <w:rPr>
          <w:rFonts w:eastAsia="Open Sans Light" w:cs="Open Sans Light"/>
          <w:color w:val="636A6F"/>
          <w:lang w:val="pt-PT" w:eastAsia="pt-PT"/>
        </w:rPr>
        <w:t>mentorado</w:t>
      </w:r>
      <w:proofErr w:type="spellEnd"/>
      <w:r w:rsidRPr="00D96DBF">
        <w:rPr>
          <w:rFonts w:eastAsia="Open Sans Light" w:cs="Open Sans Light"/>
          <w:color w:val="636A6F"/>
          <w:lang w:val="pt-PT" w:eastAsia="pt-PT"/>
        </w:rPr>
        <w:t>.</w:t>
      </w:r>
    </w:p>
    <w:p w14:paraId="2811B9F8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Estabelecer acordos formais, como acordos de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; reuniões regulares e uma finalização formal para a relação de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. </w:t>
      </w:r>
    </w:p>
    <w:p w14:paraId="4B182E98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>A amizade e a confiança entre duas pessoas que estão dispostas a aprender uma com a outra.</w:t>
      </w:r>
    </w:p>
    <w:p w14:paraId="79C04C57" w14:textId="77777777" w:rsidR="00D96DBF" w:rsidRPr="00D96DBF" w:rsidRDefault="00D96DBF" w:rsidP="00D96D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O que define um bom programa de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>?</w:t>
      </w:r>
    </w:p>
    <w:p w14:paraId="613D9E9D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As ferramentas utilizadas para combinar mentores e </w:t>
      </w:r>
      <w:proofErr w:type="spellStart"/>
      <w:r w:rsidRPr="00D96DBF">
        <w:rPr>
          <w:rFonts w:eastAsia="Open Sans Light" w:cs="Open Sans Light"/>
          <w:color w:val="636A6F"/>
          <w:lang w:val="pt-PT" w:eastAsia="pt-PT"/>
        </w:rPr>
        <w:t>mentorados</w:t>
      </w:r>
      <w:proofErr w:type="spellEnd"/>
      <w:r w:rsidRPr="00D96DBF">
        <w:rPr>
          <w:rFonts w:eastAsia="Open Sans Light" w:cs="Open Sans Light"/>
          <w:color w:val="636A6F"/>
          <w:lang w:val="pt-PT" w:eastAsia="pt-PT"/>
        </w:rPr>
        <w:t>.</w:t>
      </w:r>
    </w:p>
    <w:p w14:paraId="13FAD45D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A definição clara de uma estratégia, o estabelecimento de objetivos e metas claros e a definição de padrões de avaliação. </w:t>
      </w:r>
    </w:p>
    <w:p w14:paraId="18B1B9C5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>A vontade de fazer a diferença.</w:t>
      </w:r>
    </w:p>
    <w:p w14:paraId="75308711" w14:textId="77777777" w:rsidR="00D96DBF" w:rsidRPr="00D96DBF" w:rsidRDefault="00D96DBF" w:rsidP="00D96D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Qual a melhor definição de um </w:t>
      </w:r>
      <w:r w:rsidRPr="00D96DBF">
        <w:rPr>
          <w:rFonts w:eastAsia="Open Sans Light" w:cs="Open Sans Light"/>
          <w:i/>
          <w:iCs/>
          <w:color w:val="636A6F"/>
          <w:lang w:val="pt-PT" w:eastAsia="pt-PT"/>
        </w:rPr>
        <w:t>e-portfolio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 profissional?</w:t>
      </w:r>
    </w:p>
    <w:p w14:paraId="61BA8279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>Resumo tangível das realizações de trabalho, aptidões e competências de alguém, apresentado em formato digital (por exemplo, um sítio</w:t>
      </w:r>
      <w:r w:rsidRPr="00D96DBF">
        <w:rPr>
          <w:rFonts w:eastAsia="Open Sans Light" w:cs="Open Sans Light"/>
          <w:i/>
          <w:iCs/>
          <w:color w:val="636A6F"/>
          <w:lang w:val="pt-PT" w:eastAsia="pt-PT"/>
        </w:rPr>
        <w:t xml:space="preserve"> web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 pessoal). </w:t>
      </w:r>
    </w:p>
    <w:p w14:paraId="4B2C39FE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>Documento que descreve sucintamente a experiência educacional e profissional de alguém.</w:t>
      </w:r>
    </w:p>
    <w:p w14:paraId="7AB99D89" w14:textId="77777777" w:rsidR="00D96DBF" w:rsidRPr="00D96DBF" w:rsidRDefault="00D96DBF" w:rsidP="00D96D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Quais são os principais passos envolvidos na conceção de um programa de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>?</w:t>
      </w:r>
    </w:p>
    <w:p w14:paraId="3DDD8FEC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Criar atividades e selecionar mentores para os </w:t>
      </w:r>
      <w:proofErr w:type="spellStart"/>
      <w:r w:rsidRPr="00D96DBF">
        <w:rPr>
          <w:rFonts w:eastAsia="Open Sans Light" w:cs="Open Sans Light"/>
          <w:color w:val="636A6F"/>
          <w:lang w:val="pt-PT" w:eastAsia="pt-PT"/>
        </w:rPr>
        <w:t>mentorados</w:t>
      </w:r>
      <w:proofErr w:type="spellEnd"/>
      <w:r w:rsidRPr="00D96DBF">
        <w:rPr>
          <w:rFonts w:eastAsia="Open Sans Light" w:cs="Open Sans Light"/>
          <w:color w:val="636A6F"/>
          <w:lang w:val="pt-PT" w:eastAsia="pt-PT"/>
        </w:rPr>
        <w:t>.</w:t>
      </w:r>
    </w:p>
    <w:p w14:paraId="77E73403" w14:textId="77777777" w:rsidR="00D96DBF" w:rsidRPr="00D96DBF" w:rsidRDefault="00D96DBF" w:rsidP="00D96DB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Definir uma estratégia; conceber o programa de </w:t>
      </w:r>
      <w:r w:rsidRPr="00D96DBF">
        <w:rPr>
          <w:rFonts w:eastAsia="Open Sans Light" w:cs="Open Sans Light"/>
          <w:i/>
          <w:color w:val="636A6F"/>
          <w:lang w:val="pt-PT" w:eastAsia="pt-PT"/>
        </w:rPr>
        <w:t>mentoring</w:t>
      </w:r>
      <w:r w:rsidRPr="00D96DBF">
        <w:rPr>
          <w:rFonts w:eastAsia="Open Sans Light" w:cs="Open Sans Light"/>
          <w:color w:val="636A6F"/>
          <w:lang w:val="pt-PT" w:eastAsia="pt-PT"/>
        </w:rPr>
        <w:t xml:space="preserve">; formar os mentores; avaliar o programa. </w:t>
      </w:r>
    </w:p>
    <w:p w14:paraId="25EC7CC6" w14:textId="0DFE9383" w:rsidR="004542AF" w:rsidRPr="009242C1" w:rsidRDefault="00D96DBF" w:rsidP="004542AF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Open Sans Light" w:cs="Open Sans Light"/>
          <w:color w:val="636A6F"/>
          <w:lang w:val="pt-PT" w:eastAsia="pt-PT"/>
        </w:rPr>
      </w:pPr>
      <w:r w:rsidRPr="00D96DBF">
        <w:rPr>
          <w:rFonts w:eastAsia="Open Sans Light" w:cs="Open Sans Light"/>
          <w:color w:val="636A6F"/>
          <w:lang w:val="pt-PT" w:eastAsia="pt-PT"/>
        </w:rPr>
        <w:t xml:space="preserve">Selecionar mentores, selecionar </w:t>
      </w:r>
      <w:proofErr w:type="spellStart"/>
      <w:r w:rsidRPr="00D96DBF">
        <w:rPr>
          <w:rFonts w:eastAsia="Open Sans Light" w:cs="Open Sans Light"/>
          <w:color w:val="636A6F"/>
          <w:lang w:val="pt-PT" w:eastAsia="pt-PT"/>
        </w:rPr>
        <w:t>mentorados</w:t>
      </w:r>
      <w:proofErr w:type="spellEnd"/>
      <w:r w:rsidRPr="00D96DBF">
        <w:rPr>
          <w:rFonts w:eastAsia="Open Sans Light" w:cs="Open Sans Light"/>
          <w:color w:val="636A6F"/>
          <w:lang w:val="pt-PT" w:eastAsia="pt-PT"/>
        </w:rPr>
        <w:t xml:space="preserve"> e organizar reuniões.</w:t>
      </w:r>
    </w:p>
    <w:sectPr w:rsidR="004542AF" w:rsidRPr="00924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4741" w14:textId="77777777" w:rsidR="003147AD" w:rsidRDefault="003147AD">
      <w:pPr>
        <w:spacing w:after="0" w:line="240" w:lineRule="auto"/>
      </w:pPr>
      <w:r>
        <w:separator/>
      </w:r>
    </w:p>
  </w:endnote>
  <w:endnote w:type="continuationSeparator" w:id="0">
    <w:p w14:paraId="6C97D210" w14:textId="77777777" w:rsidR="003147AD" w:rsidRDefault="0031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3876F" w14:textId="77777777" w:rsidR="00A42B8A" w:rsidRDefault="00A42B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492"/>
    </w:tblGrid>
    <w:tr w:rsidR="00E15A10" w:rsidRPr="00E15A10" w14:paraId="03709F30" w14:textId="77777777" w:rsidTr="000E6C50">
      <w:tc>
        <w:tcPr>
          <w:tcW w:w="2835" w:type="dxa"/>
        </w:tcPr>
        <w:p w14:paraId="29396CC1" w14:textId="78DC11F4" w:rsidR="00E15A10" w:rsidRPr="00E15A10" w:rsidRDefault="00E15A10" w:rsidP="00E15A10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sz w:val="14"/>
              <w:szCs w:val="14"/>
            </w:rPr>
            <w:drawing>
              <wp:inline distT="0" distB="0" distL="0" distR="0" wp14:anchorId="03F0E44B" wp14:editId="3737F5C3">
                <wp:extent cx="1767840" cy="445135"/>
                <wp:effectExtent l="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B0E0208" w14:textId="77777777" w:rsidR="00E15A10" w:rsidRPr="00E15A10" w:rsidRDefault="00E15A10" w:rsidP="00E15A10">
          <w:pPr>
            <w:jc w:val="both"/>
            <w:rPr>
              <w:rFonts w:ascii="Open Sans" w:hAnsi="Open Sans"/>
              <w:color w:val="636A6F"/>
              <w:sz w:val="14"/>
              <w:szCs w:val="14"/>
              <w:lang w:val="pt-PT"/>
            </w:rPr>
          </w:pPr>
          <w:r w:rsidRPr="00E15A10">
            <w:rPr>
              <w:rFonts w:ascii="Open Sans" w:hAnsi="Open Sans"/>
              <w:color w:val="636A6F"/>
              <w:sz w:val="14"/>
              <w:szCs w:val="14"/>
              <w:lang w:val="pt-PT"/>
            </w:rPr>
            <w:t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14:paraId="3BC90C4E" w14:textId="5FEBDD1D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  <w:p w14:paraId="2AE9E7D3" w14:textId="77777777" w:rsidR="00355742" w:rsidRDefault="003557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A9B1" w14:textId="77777777" w:rsidR="00A42B8A" w:rsidRDefault="00A42B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C428" w14:textId="77777777" w:rsidR="003147AD" w:rsidRDefault="003147AD">
      <w:pPr>
        <w:spacing w:after="0" w:line="240" w:lineRule="auto"/>
      </w:pPr>
      <w:r>
        <w:separator/>
      </w:r>
    </w:p>
  </w:footnote>
  <w:footnote w:type="continuationSeparator" w:id="0">
    <w:p w14:paraId="026BD107" w14:textId="77777777" w:rsidR="003147AD" w:rsidRDefault="0031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96EA" w14:textId="77777777" w:rsidR="00A42B8A" w:rsidRDefault="00A42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71BD" w14:textId="77777777" w:rsidR="00355742" w:rsidRDefault="00A67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0437C6F2" wp14:editId="6AD7D68D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54ED89B" wp14:editId="6CD89609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BBFB5" w14:textId="77777777" w:rsidR="00355742" w:rsidRDefault="00A67BE7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470C8A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4ED89B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650BBFB5" w14:textId="77777777" w:rsidR="00355742" w:rsidRDefault="00A67BE7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470C8A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6A33" w14:textId="77777777" w:rsidR="00A42B8A" w:rsidRDefault="00A42B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3DE0"/>
    <w:multiLevelType w:val="hybridMultilevel"/>
    <w:tmpl w:val="8CC6FF96"/>
    <w:lvl w:ilvl="0" w:tplc="863C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23D7"/>
    <w:multiLevelType w:val="hybridMultilevel"/>
    <w:tmpl w:val="4D02BE76"/>
    <w:lvl w:ilvl="0" w:tplc="DD64FF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9F30F2"/>
    <w:multiLevelType w:val="multilevel"/>
    <w:tmpl w:val="E35E17E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7ADDB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917B93"/>
    <w:multiLevelType w:val="multilevel"/>
    <w:tmpl w:val="D0F0398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C7ADDB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208D6"/>
    <w:multiLevelType w:val="multilevel"/>
    <w:tmpl w:val="325679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C7ADDB" w:themeColor="accent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286807"/>
    <w:multiLevelType w:val="hybridMultilevel"/>
    <w:tmpl w:val="E138B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C691D"/>
    <w:rsid w:val="00121FEC"/>
    <w:rsid w:val="001304DA"/>
    <w:rsid w:val="003147AD"/>
    <w:rsid w:val="00355742"/>
    <w:rsid w:val="00401727"/>
    <w:rsid w:val="004542AF"/>
    <w:rsid w:val="00470C8A"/>
    <w:rsid w:val="004D492D"/>
    <w:rsid w:val="006A137E"/>
    <w:rsid w:val="007542A8"/>
    <w:rsid w:val="00755878"/>
    <w:rsid w:val="00860054"/>
    <w:rsid w:val="009242C1"/>
    <w:rsid w:val="009422ED"/>
    <w:rsid w:val="009F3B92"/>
    <w:rsid w:val="00A1075C"/>
    <w:rsid w:val="00A42B8A"/>
    <w:rsid w:val="00A67BE7"/>
    <w:rsid w:val="00A86221"/>
    <w:rsid w:val="00C42B15"/>
    <w:rsid w:val="00D2431B"/>
    <w:rsid w:val="00D334B9"/>
    <w:rsid w:val="00D96DBF"/>
    <w:rsid w:val="00E0527D"/>
    <w:rsid w:val="00E15A10"/>
    <w:rsid w:val="00E7106C"/>
    <w:rsid w:val="00E8298A"/>
    <w:rsid w:val="00E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40E8B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0F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F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TabelacomGrelha1">
    <w:name w:val="Tabela com Grelha1"/>
    <w:basedOn w:val="Tabelanormal"/>
    <w:next w:val="TabelacomGrelha"/>
    <w:uiPriority w:val="39"/>
    <w:rsid w:val="00E15A10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Celia Tavares</cp:lastModifiedBy>
  <cp:revision>11</cp:revision>
  <cp:lastPrinted>2021-07-28T07:49:00Z</cp:lastPrinted>
  <dcterms:created xsi:type="dcterms:W3CDTF">2021-08-10T13:50:00Z</dcterms:created>
  <dcterms:modified xsi:type="dcterms:W3CDTF">2021-08-10T15:02:00Z</dcterms:modified>
</cp:coreProperties>
</file>